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1F9" w:rsidRDefault="00E24715" w:rsidP="002B01F9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93A5E" w:rsidP="00536A81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8E40B0">
                              <w:t>5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552E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793A5E" w:rsidP="00536A81">
                      <w:pPr>
                        <w:jc w:val="center"/>
                      </w:pPr>
                      <w:r>
                        <w:t>3</w:t>
                      </w:r>
                      <w:r w:rsidR="008E40B0">
                        <w:t>5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93A5E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CFF69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793A5E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1F9">
        <w:rPr>
          <w:b/>
          <w:noProof/>
        </w:rPr>
        <w:t>О рассмотрении проекта</w:t>
      </w:r>
    </w:p>
    <w:p w:rsidR="002B01F9" w:rsidRDefault="002B01F9" w:rsidP="002B01F9">
      <w:pPr>
        <w:spacing w:line="240" w:lineRule="exact"/>
        <w:rPr>
          <w:b/>
          <w:noProof/>
        </w:rPr>
      </w:pPr>
      <w:r>
        <w:rPr>
          <w:b/>
          <w:noProof/>
        </w:rPr>
        <w:t>м</w:t>
      </w:r>
      <w:r w:rsidR="004C5881">
        <w:rPr>
          <w:b/>
          <w:noProof/>
        </w:rPr>
        <w:t>униципальной</w:t>
      </w:r>
      <w:r>
        <w:rPr>
          <w:b/>
          <w:noProof/>
        </w:rPr>
        <w:t xml:space="preserve"> программы</w:t>
      </w:r>
    </w:p>
    <w:p w:rsidR="002B01F9" w:rsidRDefault="00AF7C24" w:rsidP="002B01F9">
      <w:pPr>
        <w:spacing w:line="240" w:lineRule="exact"/>
        <w:rPr>
          <w:b/>
          <w:bCs/>
          <w:szCs w:val="28"/>
        </w:rPr>
      </w:pPr>
      <w:r w:rsidRPr="00AF7C24">
        <w:rPr>
          <w:b/>
          <w:noProof/>
        </w:rPr>
        <w:t>«</w:t>
      </w:r>
      <w:r w:rsidR="002B01F9" w:rsidRPr="002B01F9">
        <w:rPr>
          <w:b/>
          <w:bCs/>
          <w:szCs w:val="28"/>
        </w:rPr>
        <w:t>С</w:t>
      </w:r>
      <w:r w:rsidR="002B01F9">
        <w:rPr>
          <w:b/>
          <w:bCs/>
          <w:szCs w:val="28"/>
        </w:rPr>
        <w:t>ельское хозяйство и комплексное</w:t>
      </w:r>
    </w:p>
    <w:p w:rsidR="002B01F9" w:rsidRDefault="002B01F9" w:rsidP="002B01F9">
      <w:pPr>
        <w:spacing w:line="240" w:lineRule="exact"/>
        <w:rPr>
          <w:b/>
          <w:bCs/>
          <w:szCs w:val="28"/>
        </w:rPr>
      </w:pPr>
      <w:r w:rsidRPr="002B01F9">
        <w:rPr>
          <w:b/>
          <w:bCs/>
          <w:szCs w:val="28"/>
        </w:rPr>
        <w:t xml:space="preserve">развитие сельских </w:t>
      </w:r>
      <w:r>
        <w:rPr>
          <w:b/>
          <w:bCs/>
          <w:szCs w:val="28"/>
        </w:rPr>
        <w:t>территории</w:t>
      </w:r>
    </w:p>
    <w:p w:rsidR="00AF7C24" w:rsidRPr="002B01F9" w:rsidRDefault="002B01F9" w:rsidP="002B01F9">
      <w:pPr>
        <w:spacing w:after="480" w:line="240" w:lineRule="exact"/>
        <w:rPr>
          <w:b/>
          <w:noProof/>
        </w:rPr>
      </w:pPr>
      <w:r w:rsidRPr="002B01F9">
        <w:rPr>
          <w:b/>
          <w:bCs/>
          <w:szCs w:val="28"/>
        </w:rPr>
        <w:t>Пермского муниципального округа</w:t>
      </w:r>
      <w:r w:rsidR="00AF7C24" w:rsidRPr="002B01F9">
        <w:rPr>
          <w:b/>
          <w:noProof/>
        </w:rPr>
        <w:t>»</w:t>
      </w:r>
    </w:p>
    <w:p w:rsidR="002B01F9" w:rsidRPr="002B01F9" w:rsidRDefault="00AF7C24" w:rsidP="00D04895">
      <w:pPr>
        <w:ind w:firstLine="709"/>
        <w:jc w:val="both"/>
        <w:rPr>
          <w:rFonts w:eastAsiaTheme="minorHAnsi"/>
          <w:iCs/>
          <w:color w:val="000000" w:themeColor="text1"/>
          <w:szCs w:val="28"/>
          <w:lang w:eastAsia="en-US"/>
        </w:rPr>
      </w:pPr>
      <w:r>
        <w:t>В соответствии</w:t>
      </w:r>
      <w:r w:rsidR="009609E5">
        <w:t xml:space="preserve"> со статьей 179 Бюджетного кодекса Российской Федерации, частями 4,</w:t>
      </w:r>
      <w:r w:rsidR="002B01F9">
        <w:t xml:space="preserve"> </w:t>
      </w:r>
      <w:r w:rsidR="009609E5">
        <w:t xml:space="preserve">6 статьи 4 Закона Пермского края от 29.04.2022 № 75-ПК «Об образовании нового муниципального образования Пермский муниципальный округ Пермского края», </w:t>
      </w:r>
      <w:r>
        <w:t xml:space="preserve">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2B01F9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2B01F9" w:rsidRPr="002B01F9">
        <w:rPr>
          <w:rFonts w:eastAsiaTheme="minorHAnsi"/>
          <w:szCs w:val="28"/>
          <w:lang w:eastAsia="en-US"/>
        </w:rPr>
        <w:t>начальника управления по развитию агропромышленного комплекса и предпринимательства администрации Пермского муниципального района Мартынову Е</w:t>
      </w:r>
      <w:r w:rsidR="002B01F9" w:rsidRPr="002B01F9">
        <w:rPr>
          <w:rFonts w:eastAsiaTheme="minorHAnsi"/>
          <w:iCs/>
          <w:color w:val="000000" w:themeColor="text1"/>
          <w:szCs w:val="28"/>
          <w:lang w:eastAsia="en-US"/>
        </w:rPr>
        <w:t>.В.</w:t>
      </w:r>
      <w:r w:rsidR="002B01F9">
        <w:rPr>
          <w:rFonts w:eastAsiaTheme="minorHAnsi"/>
          <w:iCs/>
          <w:color w:val="000000" w:themeColor="text1"/>
          <w:szCs w:val="28"/>
          <w:lang w:eastAsia="en-US"/>
        </w:rPr>
        <w:t>,</w:t>
      </w:r>
    </w:p>
    <w:p w:rsidR="00827718" w:rsidRPr="0042749E" w:rsidRDefault="00827718" w:rsidP="00D04895">
      <w:pPr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D04895">
      <w:pPr>
        <w:pStyle w:val="a5"/>
        <w:spacing w:line="240" w:lineRule="auto"/>
        <w:ind w:firstLine="709"/>
      </w:pPr>
      <w:r w:rsidRPr="00500607">
        <w:t xml:space="preserve">1. </w:t>
      </w:r>
      <w:r>
        <w:t xml:space="preserve">Рекомендовать администрации Пермского муниципального района утвердить </w:t>
      </w:r>
      <w:r w:rsidR="004C5881" w:rsidRPr="002B01F9">
        <w:t>проект</w:t>
      </w:r>
      <w:r w:rsidR="004C5881">
        <w:t xml:space="preserve"> </w:t>
      </w:r>
      <w:r w:rsidRPr="00B6664C">
        <w:t>муниципальн</w:t>
      </w:r>
      <w:r w:rsidR="004C5881">
        <w:t>ой</w:t>
      </w:r>
      <w:r w:rsidRPr="00B6664C">
        <w:t xml:space="preserve"> программ</w:t>
      </w:r>
      <w:r w:rsidR="004C5881">
        <w:t>ы</w:t>
      </w:r>
      <w:r w:rsidRPr="00B6664C">
        <w:t xml:space="preserve"> «</w:t>
      </w:r>
      <w:r w:rsidR="002B01F9">
        <w:rPr>
          <w:bCs/>
          <w:szCs w:val="28"/>
        </w:rPr>
        <w:t xml:space="preserve">Сельское хозяйство и комплексное развитие сельских территории Пермского </w:t>
      </w:r>
      <w:r w:rsidR="002B01F9" w:rsidRPr="00B064C3">
        <w:rPr>
          <w:bCs/>
          <w:szCs w:val="28"/>
        </w:rPr>
        <w:t>муниципального округа</w:t>
      </w:r>
      <w:r w:rsidR="00831B07">
        <w:t>»,</w:t>
      </w:r>
      <w:r w:rsidR="00FC5E96">
        <w:t xml:space="preserve"> направленный главой муниципального района В.Ю. Цветовым от 03.11.2022 № СЭД-2022-299-01-02-03исх-189,</w:t>
      </w:r>
      <w:r w:rsidR="00831B07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r w:rsidR="00D11171">
        <w:rPr>
          <w:szCs w:val="28"/>
        </w:rPr>
        <w:t>и</w:t>
      </w:r>
      <w:r>
        <w:rPr>
          <w:szCs w:val="28"/>
        </w:rPr>
        <w:t xml:space="preserve"> Контрольно-счетной палаты Перм</w:t>
      </w:r>
      <w:r w:rsidR="002B01F9">
        <w:rPr>
          <w:szCs w:val="28"/>
        </w:rPr>
        <w:t>ского муниципального района от 31</w:t>
      </w:r>
      <w:r>
        <w:rPr>
          <w:szCs w:val="28"/>
        </w:rPr>
        <w:t>.1</w:t>
      </w:r>
      <w:r w:rsidR="002B01F9">
        <w:rPr>
          <w:szCs w:val="28"/>
        </w:rPr>
        <w:t>0</w:t>
      </w:r>
      <w:r>
        <w:rPr>
          <w:szCs w:val="28"/>
        </w:rPr>
        <w:t>.2022</w:t>
      </w:r>
      <w:r w:rsidR="00D11171">
        <w:rPr>
          <w:szCs w:val="28"/>
        </w:rPr>
        <w:t xml:space="preserve"> </w:t>
      </w:r>
      <w:r>
        <w:rPr>
          <w:szCs w:val="28"/>
        </w:rPr>
        <w:t xml:space="preserve">№ </w:t>
      </w:r>
      <w:r w:rsidR="002B01F9">
        <w:rPr>
          <w:szCs w:val="28"/>
        </w:rPr>
        <w:t>185</w:t>
      </w:r>
      <w:r>
        <w:rPr>
          <w:szCs w:val="28"/>
        </w:rPr>
        <w:t>.</w:t>
      </w:r>
    </w:p>
    <w:p w:rsidR="00AC69A1" w:rsidRPr="00500607" w:rsidRDefault="00AC69A1" w:rsidP="00D04895">
      <w:pPr>
        <w:pStyle w:val="a5"/>
        <w:spacing w:line="240" w:lineRule="auto"/>
        <w:ind w:firstLine="709"/>
      </w:pPr>
      <w:r>
        <w:t>2. Настоящее решение вступает в силу со дня его п</w:t>
      </w:r>
      <w:r w:rsidR="00653EA7">
        <w:t>одписания</w:t>
      </w:r>
      <w:bookmarkStart w:id="0" w:name="_GoBack"/>
      <w:bookmarkEnd w:id="0"/>
      <w:r>
        <w:t>.</w:t>
      </w:r>
    </w:p>
    <w:p w:rsidR="00827718" w:rsidRPr="00D334A0" w:rsidRDefault="00AC69A1" w:rsidP="00D0489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 xml:space="preserve">Контроль исполнения настоящего решения возложить на комитет Думы Пермского муниципального округа по </w:t>
      </w:r>
      <w:r w:rsidR="00FF03BF">
        <w:t>экономическому развитию, бюджету и налогам</w:t>
      </w:r>
      <w:r w:rsidR="004C7833" w:rsidRPr="004C7833">
        <w:t>.</w:t>
      </w:r>
    </w:p>
    <w:p w:rsidR="00827718" w:rsidRDefault="00827718" w:rsidP="00D0489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7718" w:rsidRPr="00D334A0" w:rsidRDefault="00827718" w:rsidP="00D0489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</w:p>
    <w:p w:rsidR="00827718" w:rsidRPr="00C1788F" w:rsidRDefault="00827718" w:rsidP="00D04895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D04895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D04895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2B01F9">
      <w:footerReference w:type="default" r:id="rId9"/>
      <w:headerReference w:type="first" r:id="rId10"/>
      <w:pgSz w:w="11906" w:h="16838"/>
      <w:pgMar w:top="1134" w:right="567" w:bottom="567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91E" w:rsidRDefault="0097591E" w:rsidP="00DA5614">
      <w:r>
        <w:separator/>
      </w:r>
    </w:p>
  </w:endnote>
  <w:endnote w:type="continuationSeparator" w:id="0">
    <w:p w:rsidR="0097591E" w:rsidRDefault="0097591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2B01F9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91E" w:rsidRDefault="0097591E" w:rsidP="00DA5614">
      <w:r>
        <w:separator/>
      </w:r>
    </w:p>
  </w:footnote>
  <w:footnote w:type="continuationSeparator" w:id="0">
    <w:p w:rsidR="0097591E" w:rsidRDefault="0097591E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215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01F9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5881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3EA7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3A5E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872BD"/>
    <w:rsid w:val="00894928"/>
    <w:rsid w:val="008B4D57"/>
    <w:rsid w:val="008B730F"/>
    <w:rsid w:val="008C1D56"/>
    <w:rsid w:val="008E40B0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7591E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90E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B6F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E34DE"/>
    <w:rsid w:val="00CE58A2"/>
    <w:rsid w:val="00CE7E9F"/>
    <w:rsid w:val="00CF1431"/>
    <w:rsid w:val="00CF22B7"/>
    <w:rsid w:val="00CF402D"/>
    <w:rsid w:val="00D04895"/>
    <w:rsid w:val="00D11171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8546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67F8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18A4"/>
    <w:rsid w:val="00FC5E96"/>
    <w:rsid w:val="00FD1C66"/>
    <w:rsid w:val="00FE6CAD"/>
    <w:rsid w:val="00FF03B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05B831"/>
  <w15:docId w15:val="{C2C5A2F4-27D0-4385-985B-AC944D13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5130-D696-42BC-A2FF-2409D97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31</cp:revision>
  <cp:lastPrinted>2022-11-24T10:15:00Z</cp:lastPrinted>
  <dcterms:created xsi:type="dcterms:W3CDTF">2022-10-11T11:06:00Z</dcterms:created>
  <dcterms:modified xsi:type="dcterms:W3CDTF">2022-11-24T10:15:00Z</dcterms:modified>
</cp:coreProperties>
</file>